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806"/>
        <w:gridCol w:w="1848"/>
      </w:tblGrid>
      <w:tr w:rsidR="00A23F48" w:rsidRPr="00F9765D" w14:paraId="30920A1D" w14:textId="77777777" w:rsidTr="009E3E0C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7F03A22F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0DD7CEF3" w:rsidR="008E39B4" w:rsidRPr="00811F13" w:rsidRDefault="00A4763F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 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B2AFDF2" wp14:editId="272C05DC">
                  <wp:extent cx="1419225" cy="1419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8E1B699" w14:textId="6A9B66A0" w:rsidR="00D0638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66BD01BB" w14:textId="22EFD1FA" w:rsidR="00D06385" w:rsidRDefault="00D06385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9 Cells</w:t>
            </w:r>
          </w:p>
          <w:p w14:paraId="65571725" w14:textId="5D0E8F1A" w:rsidR="00E92D8B" w:rsidRPr="00D06385" w:rsidRDefault="00E92D8B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12 Cell Structure</w:t>
            </w:r>
          </w:p>
          <w:p w14:paraId="19E0EA11" w14:textId="182523EA" w:rsidR="00D0638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63DF9867" w14:textId="6FAC9DE3" w:rsidR="00D06385" w:rsidRDefault="00D06385" w:rsidP="0035184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NB this unit underpins much of A level Biology!</w:t>
            </w:r>
          </w:p>
          <w:p w14:paraId="4C320666" w14:textId="4AE73BC1" w:rsidR="00D06385" w:rsidRPr="00D06385" w:rsidRDefault="00D06385" w:rsidP="0035184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The following units however will need specific knowledge of subcellular structures to be recalled</w:t>
            </w:r>
          </w:p>
          <w:p w14:paraId="60640F46" w14:textId="4AD6866D" w:rsidR="00D06385" w:rsidRDefault="00D06385" w:rsidP="00351843">
            <w:pPr>
              <w:rPr>
                <w:rFonts w:cstheme="minorHAnsi"/>
                <w:sz w:val="24"/>
                <w:szCs w:val="24"/>
              </w:rPr>
            </w:pPr>
          </w:p>
          <w:p w14:paraId="2D058E4D" w14:textId="25AA3967" w:rsidR="00D06385" w:rsidRDefault="00D06385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12 biomolecules and nucleic acids</w:t>
            </w:r>
          </w:p>
          <w:p w14:paraId="0E68F5DE" w14:textId="119D0FB2" w:rsidR="00D06385" w:rsidRDefault="00D06385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13 photosynthesis</w:t>
            </w:r>
          </w:p>
          <w:p w14:paraId="516FE69F" w14:textId="1E1B4B51" w:rsidR="00D06385" w:rsidRPr="00D06385" w:rsidRDefault="00D06385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13 Respiration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184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2BC904A" w14:textId="74C25942" w:rsidR="00E92D8B" w:rsidRDefault="00E92D8B" w:rsidP="00E92D8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Carrier protein</w:t>
            </w:r>
          </w:p>
          <w:p w14:paraId="66F82419" w14:textId="1C0563CD" w:rsidR="00E92D8B" w:rsidRDefault="00E92D8B" w:rsidP="00E92D8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Channel protein</w:t>
            </w:r>
          </w:p>
          <w:p w14:paraId="588DBC48" w14:textId="27DA3953" w:rsidR="00E92D8B" w:rsidRDefault="00E92D8B" w:rsidP="00E92D8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Cholesterol</w:t>
            </w:r>
          </w:p>
          <w:p w14:paraId="507CF0E5" w14:textId="14B8941A" w:rsidR="00E92D8B" w:rsidRDefault="00E92D8B" w:rsidP="00E92D8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Fluid mosaic model</w:t>
            </w:r>
          </w:p>
          <w:p w14:paraId="643259C1" w14:textId="0FDBB3A3" w:rsidR="00E92D8B" w:rsidRDefault="00E92D8B" w:rsidP="00E92D8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Glycolipids</w:t>
            </w:r>
          </w:p>
          <w:p w14:paraId="7AAA35C6" w14:textId="2AF78212" w:rsidR="00E92D8B" w:rsidRDefault="00E92D8B" w:rsidP="00E92D8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Glycoproteins </w:t>
            </w:r>
          </w:p>
          <w:p w14:paraId="6EDDE603" w14:textId="2F74B2AE" w:rsidR="00E92D8B" w:rsidRDefault="00E92D8B" w:rsidP="00E92D8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Partially permeable</w:t>
            </w:r>
          </w:p>
          <w:p w14:paraId="77D8F75D" w14:textId="77777777" w:rsidR="009F1971" w:rsidRDefault="00E92D8B" w:rsidP="00E92D8B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Phospholipid</w:t>
            </w:r>
          </w:p>
          <w:p w14:paraId="77445C1C" w14:textId="1EEF684C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Active transport</w:t>
            </w:r>
          </w:p>
          <w:p w14:paraId="148EA0ED" w14:textId="6FF8AB0A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ATP (adenosine triphosphate</w:t>
            </w:r>
            <w:r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BCBD3D4" w14:textId="1D822CCD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Co-transport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AA6845F" w14:textId="332E97CC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Concentration gradient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1312D6C" w14:textId="362785F2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Diffusion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6A833D8" w14:textId="329C6DA8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Facilitated diffusion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DD9B45F" w14:textId="7BB6E5D7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Flaccid</w:t>
            </w:r>
          </w:p>
          <w:p w14:paraId="43E95E41" w14:textId="7C2D94EB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Hypotonic</w:t>
            </w:r>
          </w:p>
          <w:p w14:paraId="6AD1B0DD" w14:textId="7277E232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Hypertonic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97AF28B" w14:textId="2DAD1393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Isotonic</w:t>
            </w:r>
          </w:p>
          <w:p w14:paraId="4CB77378" w14:textId="7243CA19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Lysis</w:t>
            </w:r>
          </w:p>
          <w:p w14:paraId="34D5AC8B" w14:textId="1EC1220B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Osmosis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4492432" w14:textId="2005EF7C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Passive movement</w:t>
            </w:r>
          </w:p>
          <w:p w14:paraId="04FE4186" w14:textId="6750C0EB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Plasmolysis</w:t>
            </w:r>
          </w:p>
          <w:p w14:paraId="29245D5D" w14:textId="27183908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Solute</w:t>
            </w:r>
          </w:p>
          <w:p w14:paraId="731E8EA6" w14:textId="5B2EA261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Solution</w:t>
            </w:r>
          </w:p>
          <w:p w14:paraId="76537CA6" w14:textId="7496E07A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Solvent</w:t>
            </w:r>
          </w:p>
          <w:p w14:paraId="7BE1E05E" w14:textId="10645829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Turgid</w:t>
            </w:r>
          </w:p>
          <w:p w14:paraId="23695DED" w14:textId="7945105F" w:rsidR="000A5CF1" w:rsidRDefault="000A5CF1" w:rsidP="000A5C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Turgor pressure</w:t>
            </w:r>
          </w:p>
          <w:p w14:paraId="49147324" w14:textId="120A0768" w:rsidR="000A5CF1" w:rsidRPr="00811F13" w:rsidRDefault="000A5CF1" w:rsidP="000A5CF1">
            <w:pPr>
              <w:spacing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Water potential</w:t>
            </w:r>
          </w:p>
        </w:tc>
      </w:tr>
      <w:tr w:rsidR="008E39B4" w:rsidRPr="00F9765D" w14:paraId="70713B32" w14:textId="77777777" w:rsidTr="009E3E0C">
        <w:trPr>
          <w:trHeight w:val="3639"/>
        </w:trPr>
        <w:tc>
          <w:tcPr>
            <w:tcW w:w="8490" w:type="dxa"/>
            <w:gridSpan w:val="2"/>
            <w:shd w:val="clear" w:color="auto" w:fill="E2EFD9" w:themeFill="accent6" w:themeFillTint="33"/>
          </w:tcPr>
          <w:p w14:paraId="6D9AD2CC" w14:textId="0876B61E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994E376" w14:textId="2E13352F" w:rsidR="00227ECC" w:rsidRPr="006538D5" w:rsidRDefault="006538D5" w:rsidP="006538D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CC49B4">
              <w:rPr>
                <w:rFonts w:cs="Arial"/>
                <w:color w:val="000000"/>
                <w:sz w:val="23"/>
                <w:szCs w:val="23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T</w:t>
            </w:r>
            <w:r w:rsidRPr="00CC49B4">
              <w:rPr>
                <w:rFonts w:cs="Arial"/>
                <w:color w:val="000000"/>
                <w:sz w:val="23"/>
                <w:szCs w:val="23"/>
                <w:lang w:eastAsia="en-GB"/>
              </w:rPr>
              <w:t>he roles of membranes within cells and at the surface of cells</w:t>
            </w: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.</w:t>
            </w:r>
          </w:p>
          <w:p w14:paraId="1F8CCCA7" w14:textId="77777777" w:rsidR="006538D5" w:rsidRPr="006538D5" w:rsidRDefault="006538D5" w:rsidP="006538D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How to</w:t>
            </w:r>
            <w:r w:rsidRPr="00CC49B4">
              <w:rPr>
                <w:rFonts w:cs="Arial"/>
                <w:color w:val="000000"/>
                <w:sz w:val="23"/>
                <w:szCs w:val="23"/>
                <w:lang w:eastAsia="en-GB"/>
              </w:rPr>
              <w:t xml:space="preserve"> describe the fluid mosaic model of membrane structure and the roles of its component</w:t>
            </w: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s.</w:t>
            </w:r>
          </w:p>
          <w:p w14:paraId="50DA5E4C" w14:textId="31067B71" w:rsidR="006538D5" w:rsidRPr="006538D5" w:rsidRDefault="006538D5" w:rsidP="006538D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T</w:t>
            </w:r>
            <w:r w:rsidRPr="006538D5">
              <w:rPr>
                <w:rFonts w:cs="Arial"/>
                <w:color w:val="000000"/>
                <w:sz w:val="23"/>
                <w:szCs w:val="23"/>
                <w:lang w:eastAsia="en-GB"/>
              </w:rPr>
              <w:t>he factors affecting membrane structure and permeabilit</w:t>
            </w: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y.</w:t>
            </w:r>
          </w:p>
          <w:p w14:paraId="2B0E3517" w14:textId="71501886" w:rsidR="006538D5" w:rsidRPr="006538D5" w:rsidRDefault="006538D5" w:rsidP="006538D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How to</w:t>
            </w:r>
            <w:r w:rsidRPr="00CC49B4">
              <w:rPr>
                <w:rFonts w:cs="Arial"/>
                <w:color w:val="000000"/>
                <w:sz w:val="23"/>
                <w:szCs w:val="23"/>
                <w:lang w:eastAsia="en-GB"/>
              </w:rPr>
              <w:t xml:space="preserve"> carry out practical investigations into factors affecting membrane structure and permeability</w:t>
            </w: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.</w:t>
            </w:r>
          </w:p>
          <w:p w14:paraId="7DF0C600" w14:textId="0FDD0552" w:rsidR="006538D5" w:rsidRPr="006538D5" w:rsidRDefault="006538D5" w:rsidP="006538D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How to describe</w:t>
            </w:r>
            <w:r w:rsidRPr="006538D5">
              <w:rPr>
                <w:rFonts w:cs="Arial"/>
                <w:color w:val="000000"/>
                <w:sz w:val="23"/>
                <w:szCs w:val="23"/>
                <w:lang w:eastAsia="en-GB"/>
              </w:rPr>
              <w:t xml:space="preserve"> the movement of molecules across membranes</w:t>
            </w: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.</w:t>
            </w:r>
          </w:p>
          <w:p w14:paraId="1888B5A5" w14:textId="6553D1E8" w:rsidR="00A4763F" w:rsidRPr="006538D5" w:rsidRDefault="006538D5" w:rsidP="003518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How to</w:t>
            </w:r>
            <w:r w:rsidRPr="006538D5">
              <w:rPr>
                <w:rFonts w:cs="Arial"/>
                <w:color w:val="000000"/>
                <w:sz w:val="23"/>
                <w:szCs w:val="23"/>
                <w:lang w:eastAsia="en-GB"/>
              </w:rPr>
              <w:t xml:space="preserve"> carry out practical investigations into the factors affecting diffusion rates in model cells</w:t>
            </w: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.</w:t>
            </w:r>
          </w:p>
          <w:p w14:paraId="10B2E3D3" w14:textId="44316BD3" w:rsidR="006538D5" w:rsidRPr="006538D5" w:rsidRDefault="006538D5" w:rsidP="003518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How to</w:t>
            </w:r>
            <w:r w:rsidRPr="00CC49B4">
              <w:rPr>
                <w:rFonts w:cs="Arial"/>
                <w:color w:val="000000"/>
                <w:sz w:val="23"/>
                <w:szCs w:val="23"/>
                <w:lang w:eastAsia="en-GB"/>
              </w:rPr>
              <w:t xml:space="preserve"> describe the movement of water across membranes by osmosis and the effects that solutions of different water potential can have on plant and animal cells</w:t>
            </w: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.</w:t>
            </w:r>
          </w:p>
          <w:p w14:paraId="5B27C8AB" w14:textId="546B9936" w:rsidR="006538D5" w:rsidRPr="006538D5" w:rsidRDefault="006538D5" w:rsidP="0035184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="Arial"/>
                <w:color w:val="000000"/>
                <w:sz w:val="23"/>
                <w:szCs w:val="23"/>
                <w:lang w:eastAsia="en-GB"/>
              </w:rPr>
              <w:t>How to</w:t>
            </w:r>
            <w:r w:rsidRPr="00CC49B4">
              <w:rPr>
                <w:rFonts w:cs="Arial"/>
                <w:color w:val="000000"/>
                <w:sz w:val="23"/>
                <w:szCs w:val="23"/>
                <w:lang w:eastAsia="en-GB"/>
              </w:rPr>
              <w:t xml:space="preserve"> carry out practical investigations into the effects of solutions of different water potential on plant and animal cells?</w:t>
            </w:r>
          </w:p>
          <w:p w14:paraId="442D95C6" w14:textId="3EE1A0FB" w:rsidR="00A4763F" w:rsidRDefault="00A4763F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70E99A64" w14:textId="6AFD10F8" w:rsidR="006538D5" w:rsidRDefault="006538D5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980E3AC" w14:textId="30AAEE6A" w:rsidR="006538D5" w:rsidRDefault="006538D5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28892370" w14:textId="77777777" w:rsidR="006538D5" w:rsidRDefault="006538D5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Misconceptions in this topic</w:t>
            </w:r>
          </w:p>
          <w:p w14:paraId="6DCFB1B2" w14:textId="77777777" w:rsidR="00A4763F" w:rsidRDefault="006538D5" w:rsidP="009E3E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Language used to describe diffusion, active transport and osmosis must be chosen carefully to avoid ambiguity or confusion</w:t>
            </w:r>
          </w:p>
          <w:p w14:paraId="33444708" w14:textId="77777777" w:rsidR="006538D5" w:rsidRDefault="006538D5" w:rsidP="009E3E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The use of the work ‘concentration’ when describing osmosis should be avoided!</w:t>
            </w:r>
          </w:p>
          <w:p w14:paraId="476EB1D4" w14:textId="77777777" w:rsidR="006538D5" w:rsidRDefault="0074315C" w:rsidP="009E3E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Plant cells CAN recover from incipient plasmolysis – they cannot from full plasmolysis</w:t>
            </w:r>
          </w:p>
          <w:p w14:paraId="704CD9BE" w14:textId="046C3D0C" w:rsidR="0074315C" w:rsidRPr="00811F13" w:rsidRDefault="0074315C" w:rsidP="0074315C">
            <w:pPr>
              <w:pStyle w:val="ListParagraph"/>
              <w:ind w:left="144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9E3E0C">
        <w:trPr>
          <w:trHeight w:val="2608"/>
        </w:trPr>
        <w:tc>
          <w:tcPr>
            <w:tcW w:w="849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0BBD11D7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5EE1CDAD" w14:textId="32450666" w:rsidR="00A4763F" w:rsidRDefault="00A4763F" w:rsidP="00A4763F">
            <w:proofErr w:type="gramStart"/>
            <w:r>
              <w:t>Biochemistry  Biotechnology</w:t>
            </w:r>
            <w:proofErr w:type="gramEnd"/>
            <w:r>
              <w:t xml:space="preserve">  Forensics  Laboratory Work  Medicine  Pharmacology  Science  </w:t>
            </w:r>
          </w:p>
          <w:p w14:paraId="6F621056" w14:textId="77777777" w:rsidR="00A4763F" w:rsidRPr="00351843" w:rsidRDefault="00A4763F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184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9E3E0C">
        <w:trPr>
          <w:trHeight w:val="558"/>
        </w:trPr>
        <w:tc>
          <w:tcPr>
            <w:tcW w:w="849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7CA8DBE4" w:rsidR="00351843" w:rsidRDefault="00351843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508BDC6" w14:textId="493C7F39" w:rsidR="0074315C" w:rsidRDefault="0074315C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>PAG 5.1</w:t>
            </w:r>
          </w:p>
          <w:p w14:paraId="30E97D6F" w14:textId="77BBCFDA" w:rsidR="0074315C" w:rsidRDefault="0074315C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>PAG 8.1</w:t>
            </w:r>
          </w:p>
          <w:p w14:paraId="7C953E82" w14:textId="48EA00C6" w:rsidR="00811F13" w:rsidRPr="00811F13" w:rsidRDefault="00811F13" w:rsidP="006538D5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74315C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04D72" w14:textId="77777777" w:rsidR="00CC4CC9" w:rsidRDefault="00CC4CC9" w:rsidP="00017B74">
      <w:pPr>
        <w:spacing w:after="0" w:line="240" w:lineRule="auto"/>
      </w:pPr>
      <w:r>
        <w:separator/>
      </w:r>
    </w:p>
  </w:endnote>
  <w:endnote w:type="continuationSeparator" w:id="0">
    <w:p w14:paraId="79634848" w14:textId="77777777" w:rsidR="00CC4CC9" w:rsidRDefault="00CC4CC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13232" w14:textId="77777777" w:rsidR="00CC4CC9" w:rsidRDefault="00CC4CC9" w:rsidP="00017B74">
      <w:pPr>
        <w:spacing w:after="0" w:line="240" w:lineRule="auto"/>
      </w:pPr>
      <w:r>
        <w:separator/>
      </w:r>
    </w:p>
  </w:footnote>
  <w:footnote w:type="continuationSeparator" w:id="0">
    <w:p w14:paraId="0A97CFB7" w14:textId="77777777" w:rsidR="00CC4CC9" w:rsidRDefault="00CC4CC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FE0A66"/>
    <w:multiLevelType w:val="hybridMultilevel"/>
    <w:tmpl w:val="49B87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D4FC8"/>
    <w:multiLevelType w:val="hybridMultilevel"/>
    <w:tmpl w:val="F6C0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651674"/>
    <w:multiLevelType w:val="hybridMultilevel"/>
    <w:tmpl w:val="294CA3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A5CF1"/>
    <w:rsid w:val="00227ECC"/>
    <w:rsid w:val="002B0167"/>
    <w:rsid w:val="00351843"/>
    <w:rsid w:val="003C6153"/>
    <w:rsid w:val="003E6B6F"/>
    <w:rsid w:val="00440E6C"/>
    <w:rsid w:val="00487E07"/>
    <w:rsid w:val="00530FB1"/>
    <w:rsid w:val="005949E3"/>
    <w:rsid w:val="005F2B3F"/>
    <w:rsid w:val="005F4E99"/>
    <w:rsid w:val="006538D5"/>
    <w:rsid w:val="007146EF"/>
    <w:rsid w:val="0074315C"/>
    <w:rsid w:val="00811F13"/>
    <w:rsid w:val="0083335D"/>
    <w:rsid w:val="00847F4E"/>
    <w:rsid w:val="00867D25"/>
    <w:rsid w:val="008B1952"/>
    <w:rsid w:val="008E39B4"/>
    <w:rsid w:val="009A7682"/>
    <w:rsid w:val="009E3E0C"/>
    <w:rsid w:val="009F1971"/>
    <w:rsid w:val="00A23F48"/>
    <w:rsid w:val="00A314F1"/>
    <w:rsid w:val="00A4763F"/>
    <w:rsid w:val="00B16723"/>
    <w:rsid w:val="00B62665"/>
    <w:rsid w:val="00BA166B"/>
    <w:rsid w:val="00BA646E"/>
    <w:rsid w:val="00CA59AB"/>
    <w:rsid w:val="00CC4CC9"/>
    <w:rsid w:val="00D06385"/>
    <w:rsid w:val="00DB0006"/>
    <w:rsid w:val="00DC23A5"/>
    <w:rsid w:val="00E5371A"/>
    <w:rsid w:val="00E92D8B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E0F47-A015-42E4-9782-C1A8386A20B7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4</cp:revision>
  <cp:lastPrinted>2022-05-09T09:04:00Z</cp:lastPrinted>
  <dcterms:created xsi:type="dcterms:W3CDTF">2022-10-10T08:15:00Z</dcterms:created>
  <dcterms:modified xsi:type="dcterms:W3CDTF">2022-10-10T08:38:00Z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